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eastAsia"/>
          <w:b/>
          <w:bCs/>
          <w:sz w:val="28"/>
          <w:szCs w:val="28"/>
          <w:rtl/>
        </w:rPr>
        <w:t>משרד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החקלאות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ופיתוח</w:t>
      </w:r>
      <w:r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eastAsia"/>
          <w:b/>
          <w:bCs/>
          <w:sz w:val="28"/>
          <w:szCs w:val="28"/>
          <w:rtl/>
        </w:rPr>
        <w:t>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eastAsia"/>
          <w:b/>
          <w:bCs/>
          <w:sz w:val="32"/>
          <w:szCs w:val="32"/>
          <w:rtl/>
        </w:rPr>
        <w:t>מינהל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המחקר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החקלאי</w:t>
      </w:r>
      <w:r>
        <w:rPr>
          <w:rFonts w:cs="David"/>
          <w:b/>
          <w:bCs/>
          <w:sz w:val="32"/>
          <w:szCs w:val="32"/>
          <w:rtl/>
        </w:rPr>
        <w:t xml:space="preserve"> / </w:t>
      </w:r>
      <w:r>
        <w:rPr>
          <w:rFonts w:cs="David" w:hint="eastAsia"/>
          <w:b/>
          <w:bCs/>
          <w:sz w:val="32"/>
          <w:szCs w:val="32"/>
          <w:rtl/>
        </w:rPr>
        <w:t>מרכז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eastAsia"/>
          <w:b/>
          <w:bCs/>
          <w:sz w:val="32"/>
          <w:szCs w:val="32"/>
          <w:rtl/>
        </w:rPr>
        <w:t>המחלקה</w:t>
      </w:r>
      <w:r>
        <w:rPr>
          <w:rFonts w:cs="David"/>
          <w:b/>
          <w:bCs/>
          <w:sz w:val="32"/>
          <w:szCs w:val="32"/>
          <w:rtl/>
        </w:rPr>
        <w:t xml:space="preserve"> </w:t>
      </w:r>
      <w:r>
        <w:rPr>
          <w:rFonts w:cs="David" w:hint="eastAsia"/>
          <w:b/>
          <w:bCs/>
          <w:sz w:val="32"/>
          <w:szCs w:val="32"/>
          <w:rtl/>
        </w:rPr>
        <w:t>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eastAsia"/>
          <w:b/>
          <w:bCs/>
          <w:szCs w:val="24"/>
          <w:rtl/>
        </w:rPr>
        <w:t>טל</w:t>
      </w:r>
      <w:r>
        <w:rPr>
          <w:rFonts w:cs="David"/>
          <w:b/>
          <w:bCs/>
          <w:szCs w:val="24"/>
          <w:rtl/>
        </w:rPr>
        <w:t xml:space="preserve">': 03-9683774   </w:t>
      </w:r>
      <w:r>
        <w:rPr>
          <w:rFonts w:cs="David" w:hint="eastAsia"/>
          <w:b/>
          <w:bCs/>
          <w:szCs w:val="24"/>
          <w:rtl/>
        </w:rPr>
        <w:t>פקס</w:t>
      </w:r>
      <w:r>
        <w:rPr>
          <w:rFonts w:cs="David"/>
          <w:b/>
          <w:bCs/>
          <w:szCs w:val="24"/>
          <w:rtl/>
        </w:rPr>
        <w:t>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eastAsia"/>
          <w:b/>
          <w:bCs/>
          <w:szCs w:val="24"/>
          <w:rtl/>
        </w:rPr>
        <w:t>דרך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המכבים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ת</w:t>
      </w:r>
      <w:r>
        <w:rPr>
          <w:rFonts w:cs="David"/>
          <w:b/>
          <w:bCs/>
          <w:szCs w:val="24"/>
          <w:rtl/>
        </w:rPr>
        <w:t>.</w:t>
      </w:r>
      <w:r>
        <w:rPr>
          <w:rFonts w:cs="David" w:hint="eastAsia"/>
          <w:b/>
          <w:bCs/>
          <w:szCs w:val="24"/>
          <w:rtl/>
        </w:rPr>
        <w:t>ד</w:t>
      </w:r>
      <w:r>
        <w:rPr>
          <w:rFonts w:cs="David"/>
          <w:b/>
          <w:bCs/>
          <w:szCs w:val="24"/>
          <w:rtl/>
        </w:rPr>
        <w:t xml:space="preserve">. 6 </w:t>
      </w:r>
      <w:r>
        <w:rPr>
          <w:rFonts w:cs="David" w:hint="eastAsia"/>
          <w:b/>
          <w:bCs/>
          <w:szCs w:val="24"/>
          <w:rtl/>
        </w:rPr>
        <w:t>בית</w:t>
      </w:r>
      <w:r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eastAsia"/>
          <w:b/>
          <w:bCs/>
          <w:szCs w:val="24"/>
          <w:rtl/>
        </w:rPr>
        <w:t>דגן</w:t>
      </w:r>
      <w:r>
        <w:rPr>
          <w:rFonts w:cs="David"/>
          <w:b/>
          <w:bCs/>
          <w:szCs w:val="24"/>
          <w:rtl/>
        </w:rPr>
        <w:t xml:space="preserve">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Default="00D74111" w:rsidP="006622E1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rFonts w:cs="David" w:hint="eastAsia"/>
          <w:sz w:val="24"/>
          <w:szCs w:val="24"/>
          <w:rtl/>
        </w:rPr>
        <w:t>תאריך</w:t>
      </w:r>
      <w:r>
        <w:rPr>
          <w:rFonts w:cs="David"/>
          <w:sz w:val="24"/>
          <w:szCs w:val="24"/>
          <w:rtl/>
        </w:rPr>
        <w:t>:</w:t>
      </w:r>
      <w:r w:rsidR="009B5A4F">
        <w:rPr>
          <w:rFonts w:cs="David" w:hint="cs"/>
          <w:sz w:val="24"/>
          <w:szCs w:val="24"/>
          <w:rtl/>
        </w:rPr>
        <w:t xml:space="preserve"> 6.2.2012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תשובות</w:t>
      </w:r>
      <w:r w:rsidRPr="00D74111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לשאלות</w:t>
      </w:r>
      <w:r w:rsidRPr="00D74111">
        <w:rPr>
          <w:rFonts w:cs="David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="001B131F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eastAsia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Default="00813E10" w:rsidP="003D57D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82462">
        <w:rPr>
          <w:rFonts w:cs="David" w:hint="eastAsia"/>
          <w:b/>
          <w:bCs/>
          <w:sz w:val="28"/>
          <w:szCs w:val="28"/>
          <w:highlight w:val="yellow"/>
          <w:u w:val="single"/>
          <w:rtl/>
        </w:rPr>
        <w:t>מכרז</w:t>
      </w:r>
      <w:r w:rsidRPr="00382462">
        <w:rPr>
          <w:rFonts w:cs="David"/>
          <w:b/>
          <w:bCs/>
          <w:sz w:val="28"/>
          <w:szCs w:val="28"/>
          <w:highlight w:val="yellow"/>
          <w:u w:val="single"/>
          <w:rtl/>
        </w:rPr>
        <w:t xml:space="preserve"> </w:t>
      </w:r>
      <w:r w:rsidRPr="00382462">
        <w:rPr>
          <w:rFonts w:cs="David" w:hint="eastAsia"/>
          <w:b/>
          <w:bCs/>
          <w:sz w:val="28"/>
          <w:szCs w:val="28"/>
          <w:highlight w:val="yellow"/>
          <w:u w:val="single"/>
          <w:rtl/>
        </w:rPr>
        <w:t>מס</w:t>
      </w:r>
      <w:r w:rsidR="00D74111" w:rsidRPr="00382462">
        <w:rPr>
          <w:rFonts w:cs="David"/>
          <w:sz w:val="28"/>
          <w:szCs w:val="28"/>
          <w:highlight w:val="yellow"/>
          <w:u w:val="single"/>
          <w:rtl/>
        </w:rPr>
        <w:t>'</w:t>
      </w:r>
      <w:r w:rsidRPr="00813E10">
        <w:rPr>
          <w:rFonts w:cs="David"/>
          <w:sz w:val="24"/>
          <w:szCs w:val="24"/>
          <w:rtl/>
        </w:rPr>
        <w:t xml:space="preserve">: </w:t>
      </w:r>
      <w:r w:rsidR="0019710E">
        <w:rPr>
          <w:rFonts w:cs="David"/>
          <w:b/>
          <w:bCs/>
          <w:sz w:val="24"/>
          <w:szCs w:val="24"/>
          <w:u w:val="single"/>
          <w:rtl/>
        </w:rPr>
        <w:t>4</w:t>
      </w:r>
      <w:r w:rsidR="000F1779" w:rsidRPr="000F1779">
        <w:rPr>
          <w:rFonts w:cs="David"/>
          <w:b/>
          <w:bCs/>
          <w:sz w:val="24"/>
          <w:szCs w:val="24"/>
          <w:u w:val="single"/>
          <w:rtl/>
        </w:rPr>
        <w:t>/201</w:t>
      </w:r>
      <w:r w:rsidR="003D57DE">
        <w:rPr>
          <w:rFonts w:cs="David"/>
          <w:b/>
          <w:bCs/>
          <w:sz w:val="24"/>
          <w:szCs w:val="24"/>
          <w:u w:val="single"/>
          <w:rtl/>
        </w:rPr>
        <w:t>2</w:t>
      </w:r>
    </w:p>
    <w:p w:rsidR="00813E10" w:rsidRDefault="00813E10" w:rsidP="000D0257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</w:rPr>
      </w:pPr>
      <w:r w:rsidRPr="00382462">
        <w:rPr>
          <w:rFonts w:cs="David" w:hint="eastAsia"/>
          <w:b/>
          <w:bCs/>
          <w:sz w:val="28"/>
          <w:szCs w:val="28"/>
          <w:highlight w:val="yellow"/>
          <w:u w:val="single"/>
          <w:rtl/>
        </w:rPr>
        <w:t>נושא</w:t>
      </w:r>
      <w:r w:rsidRPr="00813E10">
        <w:rPr>
          <w:rFonts w:cs="David"/>
          <w:sz w:val="24"/>
          <w:szCs w:val="24"/>
          <w:rtl/>
        </w:rPr>
        <w:t xml:space="preserve">: </w:t>
      </w:r>
      <w:r w:rsidR="000D0257" w:rsidRPr="000D0257">
        <w:rPr>
          <w:rFonts w:cs="David" w:hint="eastAsia"/>
          <w:b/>
          <w:bCs/>
          <w:sz w:val="24"/>
          <w:szCs w:val="24"/>
          <w:u w:val="single"/>
          <w:rtl/>
        </w:rPr>
        <w:t>אספקת</w:t>
      </w:r>
      <w:r w:rsidR="000D0257"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0D0257" w:rsidRPr="000D0257">
        <w:rPr>
          <w:rFonts w:cs="David" w:hint="eastAsia"/>
          <w:b/>
          <w:bCs/>
          <w:sz w:val="24"/>
          <w:szCs w:val="24"/>
          <w:u w:val="single"/>
          <w:rtl/>
        </w:rPr>
        <w:t>מכשיר</w:t>
      </w:r>
      <w:r w:rsidR="000D0257"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0D0257" w:rsidRPr="000D0257">
        <w:rPr>
          <w:rFonts w:cs="David" w:hint="eastAsia"/>
          <w:b/>
          <w:bCs/>
          <w:sz w:val="24"/>
          <w:szCs w:val="24"/>
          <w:u w:val="single"/>
          <w:rtl/>
        </w:rPr>
        <w:t>גז</w:t>
      </w:r>
      <w:r w:rsidR="000D0257"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0D0257" w:rsidRPr="000D0257">
        <w:rPr>
          <w:rFonts w:cs="David" w:hint="eastAsia"/>
          <w:b/>
          <w:bCs/>
          <w:sz w:val="24"/>
          <w:szCs w:val="24"/>
          <w:u w:val="single"/>
          <w:rtl/>
        </w:rPr>
        <w:t>כרומטוגרף</w:t>
      </w:r>
      <w:proofErr w:type="spellEnd"/>
    </w:p>
    <w:p w:rsidR="000D0257" w:rsidRPr="000D0257" w:rsidRDefault="000D0257" w:rsidP="003D57D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עבור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המכון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לחקר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אחסון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ואיכות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תוצרת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חקלאית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ומזון</w:t>
      </w:r>
      <w:r w:rsidR="003D57D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במינהל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המחקר</w:t>
      </w:r>
      <w:r w:rsidRPr="000D025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D0257">
        <w:rPr>
          <w:rFonts w:cs="David" w:hint="eastAsia"/>
          <w:b/>
          <w:bCs/>
          <w:sz w:val="24"/>
          <w:szCs w:val="24"/>
          <w:u w:val="single"/>
          <w:rtl/>
        </w:rPr>
        <w:t>החקלאי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EF475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eastAsia"/>
          <w:b/>
          <w:bCs/>
          <w:sz w:val="24"/>
          <w:szCs w:val="24"/>
          <w:rtl/>
        </w:rPr>
        <w:t>מועד</w:t>
      </w:r>
      <w:r w:rsidRPr="00300AD6">
        <w:rPr>
          <w:rFonts w:cs="David"/>
          <w:b/>
          <w:bCs/>
          <w:sz w:val="24"/>
          <w:szCs w:val="24"/>
          <w:rtl/>
        </w:rPr>
        <w:t xml:space="preserve"> </w:t>
      </w:r>
      <w:r w:rsidRPr="00300AD6">
        <w:rPr>
          <w:rFonts w:cs="David" w:hint="eastAsia"/>
          <w:b/>
          <w:bCs/>
          <w:sz w:val="24"/>
          <w:szCs w:val="24"/>
          <w:rtl/>
        </w:rPr>
        <w:t>אחרון</w:t>
      </w:r>
      <w:r w:rsidRPr="00300AD6">
        <w:rPr>
          <w:rFonts w:cs="David"/>
          <w:b/>
          <w:bCs/>
          <w:sz w:val="24"/>
          <w:szCs w:val="24"/>
          <w:rtl/>
        </w:rPr>
        <w:t xml:space="preserve"> </w:t>
      </w:r>
      <w:r w:rsidRPr="00300AD6">
        <w:rPr>
          <w:rFonts w:cs="David" w:hint="eastAsia"/>
          <w:b/>
          <w:bCs/>
          <w:sz w:val="24"/>
          <w:szCs w:val="24"/>
          <w:rtl/>
        </w:rPr>
        <w:t>להגשה</w:t>
      </w:r>
      <w:r w:rsidR="00EF4750">
        <w:rPr>
          <w:rFonts w:cs="David"/>
          <w:sz w:val="24"/>
          <w:szCs w:val="24"/>
          <w:rtl/>
        </w:rPr>
        <w:t xml:space="preserve">: </w:t>
      </w:r>
      <w:r w:rsidR="00EF4750" w:rsidRPr="00EF4750">
        <w:rPr>
          <w:rFonts w:cs="David"/>
          <w:b/>
          <w:bCs/>
          <w:sz w:val="24"/>
          <w:szCs w:val="24"/>
          <w:u w:val="single"/>
          <w:rtl/>
        </w:rPr>
        <w:t>23/02/2012</w:t>
      </w:r>
      <w:r w:rsidR="00EF4750">
        <w:rPr>
          <w:rFonts w:cs="David"/>
          <w:sz w:val="24"/>
          <w:szCs w:val="24"/>
          <w:rtl/>
        </w:rPr>
        <w:t xml:space="preserve">  </w:t>
      </w:r>
      <w:r>
        <w:rPr>
          <w:rFonts w:cs="David"/>
          <w:sz w:val="24"/>
          <w:szCs w:val="24"/>
          <w:rtl/>
        </w:rPr>
        <w:t>(</w:t>
      </w:r>
      <w:r>
        <w:rPr>
          <w:rFonts w:cs="David" w:hint="eastAsia"/>
          <w:sz w:val="24"/>
          <w:szCs w:val="24"/>
          <w:rtl/>
        </w:rPr>
        <w:t>עד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eastAsia"/>
          <w:sz w:val="24"/>
          <w:szCs w:val="24"/>
          <w:rtl/>
        </w:rPr>
        <w:t>השעה</w:t>
      </w:r>
      <w:r>
        <w:rPr>
          <w:rFonts w:cs="David"/>
          <w:sz w:val="24"/>
          <w:szCs w:val="24"/>
          <w:rtl/>
        </w:rPr>
        <w:t xml:space="preserve">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E60FDF">
      <w:pPr>
        <w:bidi/>
        <w:spacing w:line="360" w:lineRule="auto"/>
        <w:rPr>
          <w:rFonts w:asciiTheme="majorBidi" w:hAnsiTheme="majorBidi" w:cstheme="majorBidi"/>
          <w:sz w:val="24"/>
        </w:rPr>
      </w:pPr>
      <w:r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eastAsia"/>
          <w:b/>
          <w:bCs/>
          <w:sz w:val="24"/>
          <w:szCs w:val="24"/>
          <w:rtl/>
        </w:rPr>
        <w:t>הטופס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מפורסם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באתר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האינטרנט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של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>
        <w:rPr>
          <w:rFonts w:cs="David" w:hint="eastAsia"/>
          <w:b/>
          <w:bCs/>
          <w:sz w:val="24"/>
          <w:szCs w:val="24"/>
          <w:rtl/>
        </w:rPr>
        <w:t>מינהל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>
        <w:rPr>
          <w:rFonts w:cs="David" w:hint="eastAsia"/>
          <w:b/>
          <w:bCs/>
          <w:sz w:val="24"/>
          <w:szCs w:val="24"/>
          <w:rtl/>
        </w:rPr>
        <w:t>הרכש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>
        <w:rPr>
          <w:rFonts w:cs="David" w:hint="eastAsia"/>
          <w:b/>
          <w:bCs/>
          <w:sz w:val="24"/>
          <w:szCs w:val="24"/>
          <w:rtl/>
        </w:rPr>
        <w:t>הממשלתי</w:t>
      </w:r>
      <w:r w:rsidR="00E60FDF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eastAsia"/>
          <w:b/>
          <w:bCs/>
          <w:sz w:val="24"/>
          <w:szCs w:val="24"/>
          <w:rtl/>
        </w:rPr>
        <w:t>שכתובתו</w:t>
      </w:r>
      <w:r w:rsidR="00E60FDF" w:rsidRPr="00D74111">
        <w:rPr>
          <w:rFonts w:cs="David"/>
          <w:b/>
          <w:bCs/>
          <w:sz w:val="28"/>
          <w:szCs w:val="28"/>
          <w:rtl/>
        </w:rPr>
        <w:t>:</w:t>
      </w:r>
      <w:r w:rsidR="00E60FDF">
        <w:rPr>
          <w:rFonts w:cs="David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פירוט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הסעיף</w:t>
            </w: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13E10">
              <w:rPr>
                <w:rFonts w:cs="David" w:hint="eastAsia"/>
                <w:b/>
                <w:bCs/>
                <w:sz w:val="24"/>
                <w:szCs w:val="24"/>
                <w:rtl/>
              </w:rPr>
              <w:t>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19710E" w:rsidTr="00380B48">
        <w:tc>
          <w:tcPr>
            <w:tcW w:w="5070" w:type="dxa"/>
          </w:tcPr>
          <w:p w:rsidR="0019710E" w:rsidRDefault="00B32A2F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lastRenderedPageBreak/>
              <w:t>במקרה זה יש לבחור את האפשרות השנ</w:t>
            </w:r>
            <w:r w:rsidR="00AD50E7">
              <w:rPr>
                <w:rFonts w:cs="David" w:hint="cs"/>
                <w:sz w:val="24"/>
                <w:szCs w:val="24"/>
                <w:rtl/>
              </w:rPr>
              <w:t>י</w:t>
            </w:r>
            <w:r>
              <w:rPr>
                <w:rFonts w:cs="David" w:hint="cs"/>
                <w:sz w:val="24"/>
                <w:szCs w:val="24"/>
                <w:rtl/>
              </w:rPr>
              <w:t>יה של סעיף 1. (בנספח) קרי: אתם המורשים לפעול מטעמו.</w:t>
            </w:r>
          </w:p>
        </w:tc>
        <w:tc>
          <w:tcPr>
            <w:tcW w:w="4394" w:type="dxa"/>
          </w:tcPr>
          <w:p w:rsidR="0019710E" w:rsidRPr="0019710E" w:rsidRDefault="0019710E" w:rsidP="00EF4750">
            <w:pPr>
              <w:bidi/>
              <w:rPr>
                <w:rFonts w:ascii="Calibri" w:hAnsi="Calibri" w:cs="David"/>
                <w:sz w:val="24"/>
                <w:szCs w:val="24"/>
              </w:rPr>
            </w:pPr>
            <w:r w:rsidRPr="0019710E">
              <w:rPr>
                <w:rFonts w:ascii="Arial" w:hAnsi="Arial" w:cs="David"/>
                <w:sz w:val="24"/>
                <w:szCs w:val="24"/>
                <w:rtl/>
              </w:rPr>
              <w:t>לגבי זכות הקניין – במידה ואנו נציגים בלעדיים של היצרן, האם זכות הקניין (לעניין המכרז) היא שלנו?</w:t>
            </w:r>
            <w:r w:rsidRPr="0019710E">
              <w:rPr>
                <w:rFonts w:ascii="Times New Roman" w:hAnsi="Times New Roman" w:cs="David"/>
                <w:color w:val="1F497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552" w:type="dxa"/>
          </w:tcPr>
          <w:p w:rsidR="00341985" w:rsidRDefault="00341985" w:rsidP="00341985">
            <w:pPr>
              <w:bidi/>
              <w:spacing w:line="276" w:lineRule="auto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נספח 5</w:t>
            </w:r>
          </w:p>
          <w:p w:rsidR="0019710E" w:rsidRPr="000E1F64" w:rsidRDefault="0019710E" w:rsidP="00341985">
            <w:pPr>
              <w:bidi/>
              <w:spacing w:line="276" w:lineRule="auto"/>
              <w:rPr>
                <w:rFonts w:ascii="Calibri" w:hAnsi="Calibri" w:cs="David"/>
                <w:b/>
                <w:bCs/>
                <w:sz w:val="24"/>
                <w:szCs w:val="24"/>
                <w:rtl/>
              </w:rPr>
            </w:pPr>
            <w:r w:rsidRPr="000E1F6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 סעיף 1</w:t>
            </w:r>
          </w:p>
        </w:tc>
      </w:tr>
      <w:tr w:rsidR="0019710E" w:rsidTr="00380B48">
        <w:tc>
          <w:tcPr>
            <w:tcW w:w="5070" w:type="dxa"/>
          </w:tcPr>
          <w:p w:rsidR="0019710E" w:rsidRDefault="00B32A2F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החותם הוא מורשה החתימה של החברה</w:t>
            </w:r>
            <w:r w:rsidR="00AD50E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4394" w:type="dxa"/>
          </w:tcPr>
          <w:p w:rsidR="0019710E" w:rsidRPr="0019710E" w:rsidRDefault="0019710E" w:rsidP="00EF4750">
            <w:pPr>
              <w:bidi/>
              <w:rPr>
                <w:rFonts w:ascii="Calibri" w:hAnsi="Calibri" w:cs="David"/>
                <w:sz w:val="24"/>
                <w:szCs w:val="24"/>
              </w:rPr>
            </w:pPr>
            <w:r w:rsidRPr="0019710E">
              <w:rPr>
                <w:rFonts w:ascii="Arial" w:hAnsi="Arial" w:cs="David"/>
                <w:sz w:val="24"/>
                <w:szCs w:val="24"/>
                <w:rtl/>
              </w:rPr>
              <w:t>בשורת החתימה יש מקום למספר תעודת זהות, למרות שהמציע הוא חברה ולא אדם פרטי. האם יש לחתום כנציג החברה, כחברה,</w:t>
            </w:r>
            <w:r w:rsidRPr="0019710E">
              <w:rPr>
                <w:rFonts w:ascii="Times New Roman" w:hAnsi="Times New Roman" w:cs="David"/>
                <w:sz w:val="24"/>
                <w:szCs w:val="24"/>
                <w:rtl/>
              </w:rPr>
              <w:t xml:space="preserve"> </w:t>
            </w:r>
            <w:r w:rsidRPr="0019710E">
              <w:rPr>
                <w:rFonts w:ascii="Arial" w:hAnsi="Arial" w:cs="David"/>
                <w:sz w:val="24"/>
                <w:szCs w:val="24"/>
                <w:rtl/>
              </w:rPr>
              <w:t>או שניהם?</w:t>
            </w:r>
          </w:p>
        </w:tc>
        <w:tc>
          <w:tcPr>
            <w:tcW w:w="1552" w:type="dxa"/>
          </w:tcPr>
          <w:p w:rsidR="0019710E" w:rsidRPr="000E1F64" w:rsidRDefault="0019710E" w:rsidP="0019710E">
            <w:pPr>
              <w:bidi/>
              <w:spacing w:line="276" w:lineRule="auto"/>
              <w:rPr>
                <w:rFonts w:ascii="Calibri" w:hAnsi="Calibri" w:cs="David"/>
                <w:b/>
                <w:bCs/>
                <w:sz w:val="24"/>
                <w:szCs w:val="24"/>
              </w:rPr>
            </w:pPr>
            <w:r w:rsidRPr="000E1F6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נספח 6</w:t>
            </w:r>
          </w:p>
        </w:tc>
      </w:tr>
      <w:tr w:rsidR="0019710E" w:rsidTr="00380B48">
        <w:tc>
          <w:tcPr>
            <w:tcW w:w="5070" w:type="dxa"/>
          </w:tcPr>
          <w:p w:rsidR="00357FE7" w:rsidRPr="00357FE7" w:rsidRDefault="00357FE7" w:rsidP="00357FE7">
            <w:pPr>
              <w:bidi/>
              <w:rPr>
                <w:rFonts w:ascii="Arial" w:hAnsi="Arial" w:cs="David"/>
                <w:sz w:val="24"/>
                <w:szCs w:val="24"/>
              </w:rPr>
            </w:pPr>
            <w:r w:rsidRPr="00357FE7">
              <w:rPr>
                <w:rFonts w:ascii="Arial" w:hAnsi="Arial" w:cs="David"/>
                <w:sz w:val="24"/>
                <w:szCs w:val="24"/>
                <w:rtl/>
              </w:rPr>
              <w:t>נדרשים אישור ניהול ספרים ואישור על ניכוי מס במקור, מטעם רשות המיסים, בתוקף במועד הגשת ההצעות.</w:t>
            </w:r>
          </w:p>
          <w:p w:rsidR="0019710E" w:rsidRPr="006622E1" w:rsidRDefault="0019710E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color w:val="FF0000"/>
                <w:sz w:val="24"/>
                <w:szCs w:val="24"/>
                <w:rtl/>
              </w:rPr>
            </w:pPr>
          </w:p>
        </w:tc>
        <w:tc>
          <w:tcPr>
            <w:tcW w:w="4394" w:type="dxa"/>
          </w:tcPr>
          <w:p w:rsidR="0019710E" w:rsidRPr="00357FE7" w:rsidRDefault="0019710E" w:rsidP="00EF4750">
            <w:pPr>
              <w:bidi/>
              <w:rPr>
                <w:rFonts w:ascii="Calibri" w:hAnsi="Calibri" w:cs="David"/>
                <w:sz w:val="24"/>
                <w:szCs w:val="24"/>
              </w:rPr>
            </w:pPr>
            <w:r w:rsidRPr="00357FE7">
              <w:rPr>
                <w:rFonts w:ascii="Arial" w:hAnsi="Arial" w:cs="David"/>
                <w:sz w:val="24"/>
                <w:szCs w:val="24"/>
                <w:rtl/>
              </w:rPr>
              <w:t xml:space="preserve">האם נדרש אישור רו"ח על תשלום מע"מ, אישור תשלום אחרון למע"מ או אישור אחר? (למעט אישור ניהול ספרים) </w:t>
            </w:r>
          </w:p>
        </w:tc>
        <w:tc>
          <w:tcPr>
            <w:tcW w:w="1552" w:type="dxa"/>
          </w:tcPr>
          <w:p w:rsidR="0019710E" w:rsidRPr="00357FE7" w:rsidRDefault="0019710E" w:rsidP="0019710E">
            <w:pPr>
              <w:bidi/>
              <w:spacing w:line="276" w:lineRule="auto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357FE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סעיף 25, </w:t>
            </w:r>
          </w:p>
          <w:p w:rsidR="0019710E" w:rsidRPr="00357FE7" w:rsidRDefault="0019710E" w:rsidP="0019710E">
            <w:pPr>
              <w:bidi/>
              <w:spacing w:line="276" w:lineRule="auto"/>
              <w:rPr>
                <w:rFonts w:ascii="Calibri" w:hAnsi="Calibri" w:cs="David"/>
                <w:b/>
                <w:bCs/>
                <w:sz w:val="24"/>
                <w:szCs w:val="24"/>
              </w:rPr>
            </w:pPr>
            <w:r w:rsidRPr="00357FE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סעיף קטן 5</w:t>
            </w:r>
          </w:p>
        </w:tc>
      </w:tr>
      <w:tr w:rsidR="0019710E" w:rsidTr="00380B48">
        <w:tc>
          <w:tcPr>
            <w:tcW w:w="5070" w:type="dxa"/>
          </w:tcPr>
          <w:p w:rsidR="0019710E" w:rsidRPr="00AD50E7" w:rsidRDefault="00740D75" w:rsidP="00740D7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bookmarkStart w:id="0" w:name="_Hlk316201409"/>
            <w:r w:rsidRPr="00AD50E7">
              <w:rPr>
                <w:rFonts w:cs="David" w:hint="cs"/>
                <w:sz w:val="24"/>
                <w:szCs w:val="24"/>
                <w:rtl/>
              </w:rPr>
              <w:t>מלבד נספח 5 על המציע לצרף אישור יצרן בחו"ל כפי שיסופק לו על ידי היצרן.</w:t>
            </w:r>
          </w:p>
        </w:tc>
        <w:tc>
          <w:tcPr>
            <w:tcW w:w="4394" w:type="dxa"/>
          </w:tcPr>
          <w:p w:rsidR="0019710E" w:rsidRPr="0019710E" w:rsidRDefault="0019710E" w:rsidP="00EF475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,Bold" w:hAnsi="Arial" w:cs="David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האם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יש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נוסח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מוצע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לנספח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זה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או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שהמציע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יצרף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>נוסח</w:t>
            </w:r>
            <w:r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/>
                <w:sz w:val="24"/>
                <w:szCs w:val="24"/>
                <w:rtl/>
              </w:rPr>
              <w:t xml:space="preserve">משלו </w:t>
            </w:r>
            <w:r>
              <w:rPr>
                <w:rFonts w:ascii="Arial" w:hAnsi="Arial" w:cs="David"/>
                <w:sz w:val="24"/>
                <w:szCs w:val="24"/>
              </w:rPr>
              <w:t>?</w:t>
            </w:r>
            <w:r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552" w:type="dxa"/>
          </w:tcPr>
          <w:p w:rsidR="0019710E" w:rsidRPr="000E1F64" w:rsidRDefault="0019710E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0E1F6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6.</w:t>
            </w:r>
            <w:r w:rsidRPr="000E1F64">
              <w:rPr>
                <w:rFonts w:ascii="Arial" w:hAnsi="Arial" w:cs="David"/>
                <w:b/>
                <w:bCs/>
                <w:sz w:val="24"/>
                <w:szCs w:val="24"/>
              </w:rPr>
              <w:t xml:space="preserve"> </w:t>
            </w:r>
            <w:r w:rsidRPr="000E1F6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ב</w:t>
            </w:r>
          </w:p>
        </w:tc>
      </w:tr>
      <w:bookmarkEnd w:id="0"/>
      <w:tr w:rsidR="0019710E" w:rsidTr="00380B48">
        <w:tc>
          <w:tcPr>
            <w:tcW w:w="5070" w:type="dxa"/>
          </w:tcPr>
          <w:p w:rsidR="0019710E" w:rsidRPr="00AD50E7" w:rsidRDefault="006622E1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 w:rsidRPr="00AD50E7">
              <w:rPr>
                <w:rFonts w:cs="David" w:hint="cs"/>
                <w:sz w:val="24"/>
                <w:szCs w:val="24"/>
                <w:rtl/>
              </w:rPr>
              <w:t>כן</w:t>
            </w:r>
          </w:p>
        </w:tc>
        <w:tc>
          <w:tcPr>
            <w:tcW w:w="4394" w:type="dxa"/>
          </w:tcPr>
          <w:p w:rsidR="0019710E" w:rsidRPr="000D0257" w:rsidRDefault="0019710E" w:rsidP="00EF4750">
            <w:pPr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0D0257">
              <w:rPr>
                <w:rFonts w:ascii="Arial" w:hAnsi="Arial" w:cs="David"/>
                <w:sz w:val="24"/>
                <w:szCs w:val="24"/>
                <w:rtl/>
              </w:rPr>
              <w:t>האם</w:t>
            </w:r>
            <w:r w:rsidRPr="000D025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0D0257">
              <w:rPr>
                <w:rFonts w:ascii="Arial" w:hAnsi="Arial" w:cs="David"/>
                <w:sz w:val="24"/>
                <w:szCs w:val="24"/>
                <w:rtl/>
              </w:rPr>
              <w:t>ניתן</w:t>
            </w:r>
            <w:r w:rsidRPr="000D025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0D0257">
              <w:rPr>
                <w:rFonts w:ascii="Arial" w:hAnsi="Arial" w:cs="David"/>
                <w:sz w:val="24"/>
                <w:szCs w:val="24"/>
                <w:rtl/>
              </w:rPr>
              <w:t>לצרף</w:t>
            </w:r>
            <w:r w:rsidRPr="000D025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0D0257">
              <w:rPr>
                <w:rFonts w:ascii="Arial" w:hAnsi="Arial" w:cs="David"/>
                <w:sz w:val="24"/>
                <w:szCs w:val="24"/>
                <w:rtl/>
              </w:rPr>
              <w:t>אישור</w:t>
            </w:r>
            <w:r w:rsidRPr="000D025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0D0257">
              <w:rPr>
                <w:rFonts w:ascii="Arial" w:hAnsi="Arial" w:cs="David"/>
                <w:sz w:val="24"/>
                <w:szCs w:val="24"/>
                <w:rtl/>
              </w:rPr>
              <w:t>היצרן</w:t>
            </w:r>
            <w:r w:rsidRPr="000D0257">
              <w:rPr>
                <w:rFonts w:ascii="Arial" w:hAnsi="Arial" w:cs="David"/>
                <w:sz w:val="24"/>
                <w:szCs w:val="24"/>
              </w:rPr>
              <w:t xml:space="preserve"> </w:t>
            </w:r>
            <w:proofErr w:type="spellStart"/>
            <w:r w:rsidRPr="000D0257">
              <w:rPr>
                <w:rFonts w:ascii="Arial" w:hAnsi="Arial" w:cs="David"/>
                <w:sz w:val="24"/>
                <w:szCs w:val="24"/>
                <w:rtl/>
              </w:rPr>
              <w:t>בחו</w:t>
            </w:r>
            <w:proofErr w:type="spellEnd"/>
            <w:r w:rsidRPr="000D0257">
              <w:rPr>
                <w:rFonts w:ascii="Arial" w:hAnsi="Arial" w:cs="David"/>
                <w:sz w:val="24"/>
                <w:szCs w:val="24"/>
              </w:rPr>
              <w:t>"</w:t>
            </w:r>
            <w:r w:rsidRPr="000D0257">
              <w:rPr>
                <w:rFonts w:ascii="Arial" w:hAnsi="Arial" w:cs="David"/>
                <w:sz w:val="24"/>
                <w:szCs w:val="24"/>
                <w:rtl/>
              </w:rPr>
              <w:t>ל</w:t>
            </w:r>
            <w:r w:rsidRPr="000D025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0D0257">
              <w:rPr>
                <w:rFonts w:ascii="Arial" w:hAnsi="Arial" w:cs="David"/>
                <w:sz w:val="24"/>
                <w:szCs w:val="24"/>
                <w:rtl/>
              </w:rPr>
              <w:t>באנגלית</w:t>
            </w:r>
            <w:r w:rsidRPr="000D0257">
              <w:rPr>
                <w:rFonts w:ascii="Arial" w:hAnsi="Arial" w:cs="David"/>
                <w:sz w:val="24"/>
                <w:szCs w:val="24"/>
              </w:rPr>
              <w:t>?</w:t>
            </w:r>
          </w:p>
        </w:tc>
        <w:tc>
          <w:tcPr>
            <w:tcW w:w="1552" w:type="dxa"/>
          </w:tcPr>
          <w:p w:rsidR="0019710E" w:rsidRPr="000E1F64" w:rsidRDefault="0019710E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</w:rPr>
            </w:pPr>
            <w:r w:rsidRPr="000E1F6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6.</w:t>
            </w:r>
            <w:r w:rsidRPr="000E1F64">
              <w:rPr>
                <w:rFonts w:ascii="Arial" w:hAnsi="Arial" w:cs="David"/>
                <w:b/>
                <w:bCs/>
                <w:sz w:val="24"/>
                <w:szCs w:val="24"/>
              </w:rPr>
              <w:t xml:space="preserve"> </w:t>
            </w:r>
            <w:r w:rsidRPr="000E1F64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ב</w:t>
            </w:r>
          </w:p>
          <w:p w:rsidR="0019710E" w:rsidRPr="000E1F64" w:rsidRDefault="0019710E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19710E" w:rsidRPr="00F52DA0" w:rsidTr="00380B48">
        <w:tc>
          <w:tcPr>
            <w:tcW w:w="5070" w:type="dxa"/>
          </w:tcPr>
          <w:p w:rsidR="0019710E" w:rsidRDefault="006E42A7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כן</w:t>
            </w:r>
          </w:p>
        </w:tc>
        <w:tc>
          <w:tcPr>
            <w:tcW w:w="4394" w:type="dxa"/>
          </w:tcPr>
          <w:p w:rsidR="0019710E" w:rsidRPr="00B27467" w:rsidRDefault="000E1F64" w:rsidP="00EF4750">
            <w:pPr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המפרט דורש </w:t>
            </w:r>
            <w:r w:rsidRPr="00B27467">
              <w:rPr>
                <w:rFonts w:ascii="Arial" w:hAnsi="Arial" w:cs="David"/>
                <w:sz w:val="24"/>
                <w:szCs w:val="24"/>
              </w:rPr>
              <w:t>loop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 של 0.1-1 מ"ל. מבדיקות</w:t>
            </w:r>
          </w:p>
          <w:p w:rsidR="000E1F64" w:rsidRPr="00B27467" w:rsidRDefault="000E1F64" w:rsidP="00EF4750">
            <w:pPr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דרישות היישום והריכוזים הנדרשים עולה שנפח ההזרקה המתאים הוא 0.5 מ"ל. האם אפשר להציע </w:t>
            </w:r>
            <w:r w:rsidRPr="00B27467">
              <w:rPr>
                <w:rFonts w:ascii="Arial" w:hAnsi="Arial" w:cs="David"/>
                <w:sz w:val="24"/>
                <w:szCs w:val="24"/>
              </w:rPr>
              <w:t>loop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 של 0.25-2 מ"ל ?.</w:t>
            </w:r>
          </w:p>
        </w:tc>
        <w:tc>
          <w:tcPr>
            <w:tcW w:w="1552" w:type="dxa"/>
          </w:tcPr>
          <w:p w:rsidR="0019710E" w:rsidRPr="00B27467" w:rsidRDefault="000E1F64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3.7</w:t>
            </w:r>
          </w:p>
          <w:p w:rsidR="0019710E" w:rsidRPr="00B27467" w:rsidRDefault="0019710E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  <w:p w:rsidR="0019710E" w:rsidRPr="00B27467" w:rsidRDefault="0019710E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19710E" w:rsidRPr="00F52DA0" w:rsidTr="00380B48">
        <w:tc>
          <w:tcPr>
            <w:tcW w:w="5070" w:type="dxa"/>
          </w:tcPr>
          <w:p w:rsidR="0019710E" w:rsidRDefault="006E42A7" w:rsidP="006E42A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before="100" w:beforeAutospacing="1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/>
                <w:sz w:val="24"/>
                <w:szCs w:val="24"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צודק</w:t>
            </w:r>
          </w:p>
        </w:tc>
        <w:tc>
          <w:tcPr>
            <w:tcW w:w="4394" w:type="dxa"/>
          </w:tcPr>
          <w:p w:rsidR="0019710E" w:rsidRPr="00B27467" w:rsidRDefault="000E1F64" w:rsidP="00EF4750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נדרש קצב דגימה </w:t>
            </w:r>
            <w:r w:rsidRPr="00B27467">
              <w:rPr>
                <w:rFonts w:ascii="Arial" w:hAnsi="Arial" w:cs="David"/>
                <w:sz w:val="24"/>
                <w:szCs w:val="24"/>
              </w:rPr>
              <w:t>MHZ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 100 נראה לנו שחלה כאן טעות וצריך להיות </w:t>
            </w:r>
            <w:r w:rsidRPr="00B27467">
              <w:rPr>
                <w:rFonts w:ascii="Arial" w:hAnsi="Arial" w:cs="David"/>
                <w:sz w:val="24"/>
                <w:szCs w:val="24"/>
              </w:rPr>
              <w:t>HZ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100</w:t>
            </w:r>
          </w:p>
        </w:tc>
        <w:tc>
          <w:tcPr>
            <w:tcW w:w="1552" w:type="dxa"/>
          </w:tcPr>
          <w:p w:rsidR="0019710E" w:rsidRPr="00B27467" w:rsidRDefault="000E1F64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4.7</w:t>
            </w:r>
          </w:p>
        </w:tc>
      </w:tr>
      <w:tr w:rsidR="0019710E" w:rsidRPr="00F52DA0" w:rsidTr="00380B48">
        <w:tc>
          <w:tcPr>
            <w:tcW w:w="5070" w:type="dxa"/>
          </w:tcPr>
          <w:p w:rsidR="0019710E" w:rsidRDefault="00840066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לא</w:t>
            </w:r>
          </w:p>
        </w:tc>
        <w:tc>
          <w:tcPr>
            <w:tcW w:w="4394" w:type="dxa"/>
          </w:tcPr>
          <w:p w:rsidR="0019710E" w:rsidRPr="00B27467" w:rsidRDefault="000E1F64" w:rsidP="00723771">
            <w:pPr>
              <w:bidi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מדרישות היישום עולה שניתן להשתמש בקצבי דגימה </w:t>
            </w:r>
            <w:r w:rsidR="00723771" w:rsidRPr="00B27467">
              <w:rPr>
                <w:rFonts w:ascii="Arial" w:hAnsi="Arial" w:cs="David"/>
                <w:sz w:val="24"/>
                <w:szCs w:val="24"/>
                <w:rtl/>
              </w:rPr>
              <w:t>נמוכים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 מ- </w:t>
            </w:r>
            <w:r w:rsidRPr="00B27467">
              <w:rPr>
                <w:rFonts w:ascii="Arial" w:hAnsi="Arial" w:cs="David"/>
                <w:sz w:val="24"/>
                <w:szCs w:val="24"/>
              </w:rPr>
              <w:t>HZ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 100. האם אפשר להציע מערכת עם קצב דגימה נמוך יותר ואשר עונה לדרישות היישום ?.</w:t>
            </w:r>
          </w:p>
        </w:tc>
        <w:tc>
          <w:tcPr>
            <w:tcW w:w="1552" w:type="dxa"/>
          </w:tcPr>
          <w:p w:rsidR="0019710E" w:rsidRPr="00B27467" w:rsidRDefault="000E1F64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4.7</w:t>
            </w:r>
          </w:p>
        </w:tc>
      </w:tr>
      <w:tr w:rsidR="000E1F64" w:rsidRPr="00F52DA0" w:rsidTr="00380B48">
        <w:tc>
          <w:tcPr>
            <w:tcW w:w="5070" w:type="dxa"/>
          </w:tcPr>
          <w:p w:rsidR="000E1F64" w:rsidRDefault="00840066" w:rsidP="0084006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תסופק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נקודת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הזרקה</w:t>
            </w:r>
            <w:r w:rsidR="00AD50E7"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4394" w:type="dxa"/>
          </w:tcPr>
          <w:p w:rsidR="00A23912" w:rsidRPr="00B27467" w:rsidRDefault="000E1F64" w:rsidP="00EF4750">
            <w:pPr>
              <w:autoSpaceDE w:val="0"/>
              <w:autoSpaceDN w:val="0"/>
              <w:adjustRightInd w:val="0"/>
              <w:jc w:val="right"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>לא ברור אם הכוונה לכך שתסופק נקודת</w:t>
            </w:r>
            <w:r w:rsidR="00723771" w:rsidRPr="00B27467">
              <w:rPr>
                <w:rFonts w:ascii="Arial" w:hAnsi="Arial" w:cs="David"/>
                <w:sz w:val="24"/>
                <w:szCs w:val="24"/>
                <w:rtl/>
              </w:rPr>
              <w:t xml:space="preserve"> הזרקה</w:t>
            </w:r>
          </w:p>
          <w:p w:rsidR="00723771" w:rsidRPr="00B27467" w:rsidRDefault="00A23912" w:rsidP="00EF4750">
            <w:pPr>
              <w:autoSpaceDE w:val="0"/>
              <w:autoSpaceDN w:val="0"/>
              <w:adjustRightInd w:val="0"/>
              <w:jc w:val="right"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) או שהזרקת הדוגמא תהיה ישירות </w:t>
            </w:r>
            <w:r w:rsidR="00217129" w:rsidRPr="00B27467">
              <w:rPr>
                <w:rFonts w:ascii="Arial" w:hAnsi="Arial" w:cs="David"/>
                <w:sz w:val="24"/>
                <w:szCs w:val="24"/>
                <w:rtl/>
              </w:rPr>
              <w:t>ל-</w:t>
            </w:r>
            <w:r w:rsidRPr="00B27467">
              <w:rPr>
                <w:rFonts w:ascii="Arial" w:hAnsi="Arial" w:cs="David"/>
                <w:sz w:val="24"/>
                <w:szCs w:val="24"/>
              </w:rPr>
              <w:t>Inlet)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</w:p>
          <w:p w:rsidR="000E1F64" w:rsidRPr="00B27467" w:rsidRDefault="000E1F64" w:rsidP="00217129">
            <w:pPr>
              <w:autoSpaceDE w:val="0"/>
              <w:autoSpaceDN w:val="0"/>
              <w:bidi/>
              <w:adjustRightInd w:val="0"/>
              <w:rPr>
                <w:rFonts w:ascii="Arial" w:hAnsi="Arial" w:cs="David"/>
                <w:sz w:val="24"/>
                <w:szCs w:val="24"/>
              </w:rPr>
            </w:pP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="00217129" w:rsidRPr="00B27467">
              <w:rPr>
                <w:rFonts w:ascii="Arial" w:hAnsi="Arial" w:cs="David"/>
                <w:sz w:val="24"/>
                <w:szCs w:val="24"/>
              </w:rPr>
              <w:t>loop</w:t>
            </w:r>
          </w:p>
        </w:tc>
        <w:tc>
          <w:tcPr>
            <w:tcW w:w="1552" w:type="dxa"/>
          </w:tcPr>
          <w:p w:rsidR="000E1F64" w:rsidRPr="00B27467" w:rsidRDefault="000E1F64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 xml:space="preserve">5.7 </w:t>
            </w:r>
          </w:p>
        </w:tc>
      </w:tr>
      <w:tr w:rsidR="000E1F64" w:rsidRPr="00F52DA0" w:rsidTr="00380B48">
        <w:tc>
          <w:tcPr>
            <w:tcW w:w="5070" w:type="dxa"/>
          </w:tcPr>
          <w:p w:rsidR="000E1F64" w:rsidRDefault="00840066" w:rsidP="006102B9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לא</w:t>
            </w:r>
          </w:p>
        </w:tc>
        <w:tc>
          <w:tcPr>
            <w:tcW w:w="4394" w:type="dxa"/>
          </w:tcPr>
          <w:p w:rsidR="000E1F64" w:rsidRPr="00B27467" w:rsidRDefault="00217129" w:rsidP="00217129">
            <w:pPr>
              <w:autoSpaceDE w:val="0"/>
              <w:autoSpaceDN w:val="0"/>
              <w:adjustRightInd w:val="0"/>
              <w:jc w:val="right"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>מדרישות היישום עולה שאפ</w:t>
            </w:r>
            <w:r w:rsidR="001C70B2" w:rsidRPr="00B27467">
              <w:rPr>
                <w:rFonts w:ascii="Arial" w:hAnsi="Arial" w:cs="David"/>
                <w:sz w:val="24"/>
                <w:szCs w:val="24"/>
                <w:rtl/>
              </w:rPr>
              <w:t>ש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ר להשתמש במערכת עם לחץ נמוך. האם ניתן להציע מערכת עם לחץ נמוך יותר שגם עונה לדרישות היישום ?.</w:t>
            </w:r>
          </w:p>
        </w:tc>
        <w:tc>
          <w:tcPr>
            <w:tcW w:w="1552" w:type="dxa"/>
          </w:tcPr>
          <w:p w:rsidR="000E1F64" w:rsidRPr="00B27467" w:rsidRDefault="000E1F64" w:rsidP="0019710E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5.7</w:t>
            </w:r>
          </w:p>
        </w:tc>
      </w:tr>
      <w:tr w:rsidR="000E1F64" w:rsidRPr="00F52DA0" w:rsidTr="00380B48">
        <w:tc>
          <w:tcPr>
            <w:tcW w:w="5070" w:type="dxa"/>
          </w:tcPr>
          <w:p w:rsidR="000E1F64" w:rsidRDefault="006C79E5" w:rsidP="00B2746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eastAsia"/>
                <w:sz w:val="24"/>
                <w:szCs w:val="24"/>
                <w:rtl/>
              </w:rPr>
              <w:t>אם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התקלה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לא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ניתנת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לתיקון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מיידי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והמכשיר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צפוי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להיות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מושבת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לתקופה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בלתי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סבירה</w:t>
            </w:r>
            <w:r>
              <w:rPr>
                <w:rFonts w:cs="David"/>
                <w:sz w:val="24"/>
                <w:szCs w:val="24"/>
                <w:rtl/>
              </w:rPr>
              <w:t xml:space="preserve"> (</w:t>
            </w:r>
            <w:r>
              <w:rPr>
                <w:rFonts w:cs="David" w:hint="eastAsia"/>
                <w:sz w:val="24"/>
                <w:szCs w:val="24"/>
                <w:rtl/>
              </w:rPr>
              <w:t>למעלה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מחודש</w:t>
            </w:r>
            <w:r>
              <w:rPr>
                <w:rFonts w:cs="David"/>
                <w:sz w:val="24"/>
                <w:szCs w:val="24"/>
                <w:rtl/>
              </w:rPr>
              <w:t xml:space="preserve">), </w:t>
            </w:r>
            <w:r>
              <w:rPr>
                <w:rFonts w:cs="David" w:hint="eastAsia"/>
                <w:sz w:val="24"/>
                <w:szCs w:val="24"/>
                <w:rtl/>
              </w:rPr>
              <w:t>יוזמן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מכשיר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חלופי</w:t>
            </w:r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eastAsia"/>
                <w:sz w:val="24"/>
                <w:szCs w:val="24"/>
                <w:rtl/>
              </w:rPr>
              <w:t>לאלתר</w:t>
            </w:r>
            <w:r>
              <w:rPr>
                <w:rFonts w:cs="David"/>
                <w:sz w:val="24"/>
                <w:szCs w:val="24"/>
                <w:rtl/>
              </w:rPr>
              <w:t xml:space="preserve">. </w:t>
            </w:r>
          </w:p>
        </w:tc>
        <w:tc>
          <w:tcPr>
            <w:tcW w:w="4394" w:type="dxa"/>
          </w:tcPr>
          <w:p w:rsidR="000E1F64" w:rsidRPr="00B27467" w:rsidRDefault="000E1F64" w:rsidP="00EF4750">
            <w:pPr>
              <w:autoSpaceDE w:val="0"/>
              <w:autoSpaceDN w:val="0"/>
              <w:bidi/>
              <w:adjustRightInd w:val="0"/>
              <w:rPr>
                <w:rFonts w:ascii="Arial" w:hAnsi="Arial" w:cs="David"/>
                <w:sz w:val="24"/>
                <w:szCs w:val="24"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>אנו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מבקשים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לבחון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את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הדרישה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להעמדת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מכשיר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חליפי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בכל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מקרה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של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תקלה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.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זו</w:t>
            </w:r>
          </w:p>
          <w:p w:rsidR="000E1F64" w:rsidRPr="00B27467" w:rsidRDefault="000E1F64" w:rsidP="00EF4750">
            <w:pPr>
              <w:autoSpaceDE w:val="0"/>
              <w:autoSpaceDN w:val="0"/>
              <w:bidi/>
              <w:adjustRightInd w:val="0"/>
              <w:rPr>
                <w:rFonts w:ascii="Arial" w:hAnsi="Arial" w:cs="David"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sz w:val="24"/>
                <w:szCs w:val="24"/>
                <w:rtl/>
              </w:rPr>
              <w:t>דרישה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שאינה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נהוגה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ושלא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ניתן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לעמוד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בה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כשמדובר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במכשירים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מסוג</w:t>
            </w:r>
            <w:r w:rsidRPr="00B27467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B27467">
              <w:rPr>
                <w:rFonts w:ascii="Arial" w:hAnsi="Arial" w:cs="David"/>
                <w:sz w:val="24"/>
                <w:szCs w:val="24"/>
                <w:rtl/>
              </w:rPr>
              <w:t>זה.</w:t>
            </w:r>
          </w:p>
        </w:tc>
        <w:tc>
          <w:tcPr>
            <w:tcW w:w="1552" w:type="dxa"/>
          </w:tcPr>
          <w:p w:rsidR="000E1F64" w:rsidRPr="00B27467" w:rsidRDefault="000E1F64" w:rsidP="000E1F64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B27467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14. ב. 2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19710E" w:rsidRDefault="0019710E" w:rsidP="0019710E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sz w:val="24"/>
          <w:szCs w:val="24"/>
        </w:rPr>
      </w:pPr>
    </w:p>
    <w:sectPr w:rsidR="0019710E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,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9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5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  <w:rPr>
        <w:rFonts w:cs="Times New Roman"/>
      </w:r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1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  <w:rPr>
        <w:rFonts w:cs="Times New Roman"/>
      </w:r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216DA"/>
    <w:rsid w:val="00054011"/>
    <w:rsid w:val="0009724B"/>
    <w:rsid w:val="000B1948"/>
    <w:rsid w:val="000C7852"/>
    <w:rsid w:val="000D0257"/>
    <w:rsid w:val="000D2448"/>
    <w:rsid w:val="000E1F64"/>
    <w:rsid w:val="000F1779"/>
    <w:rsid w:val="000F7E81"/>
    <w:rsid w:val="00103F15"/>
    <w:rsid w:val="0013279A"/>
    <w:rsid w:val="001352BA"/>
    <w:rsid w:val="0016496E"/>
    <w:rsid w:val="0018433C"/>
    <w:rsid w:val="0018560A"/>
    <w:rsid w:val="00191F9B"/>
    <w:rsid w:val="0019710E"/>
    <w:rsid w:val="001B131F"/>
    <w:rsid w:val="001B1F64"/>
    <w:rsid w:val="001C593B"/>
    <w:rsid w:val="001C70B2"/>
    <w:rsid w:val="001D437B"/>
    <w:rsid w:val="001D69CC"/>
    <w:rsid w:val="001E34A2"/>
    <w:rsid w:val="00217129"/>
    <w:rsid w:val="002501C2"/>
    <w:rsid w:val="002627AF"/>
    <w:rsid w:val="002707EC"/>
    <w:rsid w:val="002A21F5"/>
    <w:rsid w:val="002C7730"/>
    <w:rsid w:val="002D13DD"/>
    <w:rsid w:val="002D6B30"/>
    <w:rsid w:val="002F2064"/>
    <w:rsid w:val="003008B7"/>
    <w:rsid w:val="00300AD6"/>
    <w:rsid w:val="00337A8B"/>
    <w:rsid w:val="00341985"/>
    <w:rsid w:val="003579D5"/>
    <w:rsid w:val="00357FE7"/>
    <w:rsid w:val="00380B48"/>
    <w:rsid w:val="00382462"/>
    <w:rsid w:val="003934D3"/>
    <w:rsid w:val="003B1D12"/>
    <w:rsid w:val="003D57DE"/>
    <w:rsid w:val="004412D9"/>
    <w:rsid w:val="00474599"/>
    <w:rsid w:val="0047714A"/>
    <w:rsid w:val="00493C3E"/>
    <w:rsid w:val="004B6D21"/>
    <w:rsid w:val="004D6759"/>
    <w:rsid w:val="00523F25"/>
    <w:rsid w:val="00576B99"/>
    <w:rsid w:val="005B5DB5"/>
    <w:rsid w:val="005D25D0"/>
    <w:rsid w:val="005E27EB"/>
    <w:rsid w:val="006063A7"/>
    <w:rsid w:val="006102B9"/>
    <w:rsid w:val="00610BAE"/>
    <w:rsid w:val="006270DA"/>
    <w:rsid w:val="006352AE"/>
    <w:rsid w:val="006622E1"/>
    <w:rsid w:val="00667E54"/>
    <w:rsid w:val="006A75FF"/>
    <w:rsid w:val="006B20EB"/>
    <w:rsid w:val="006B3FC1"/>
    <w:rsid w:val="006C79E5"/>
    <w:rsid w:val="006D3B87"/>
    <w:rsid w:val="006D3CB9"/>
    <w:rsid w:val="006E42A7"/>
    <w:rsid w:val="00700077"/>
    <w:rsid w:val="00723771"/>
    <w:rsid w:val="00740D75"/>
    <w:rsid w:val="007A715C"/>
    <w:rsid w:val="007C0A30"/>
    <w:rsid w:val="007C1631"/>
    <w:rsid w:val="007C3D7A"/>
    <w:rsid w:val="0081388C"/>
    <w:rsid w:val="00813E10"/>
    <w:rsid w:val="00831418"/>
    <w:rsid w:val="00840066"/>
    <w:rsid w:val="00846A23"/>
    <w:rsid w:val="008575DA"/>
    <w:rsid w:val="00881D14"/>
    <w:rsid w:val="008B6B1C"/>
    <w:rsid w:val="008D0459"/>
    <w:rsid w:val="008E049B"/>
    <w:rsid w:val="008E7DAA"/>
    <w:rsid w:val="00931CB1"/>
    <w:rsid w:val="00931FE9"/>
    <w:rsid w:val="0093568F"/>
    <w:rsid w:val="009877A2"/>
    <w:rsid w:val="009B47FF"/>
    <w:rsid w:val="009B5A4F"/>
    <w:rsid w:val="00A23912"/>
    <w:rsid w:val="00A32667"/>
    <w:rsid w:val="00A46392"/>
    <w:rsid w:val="00A55E3F"/>
    <w:rsid w:val="00A76F58"/>
    <w:rsid w:val="00A80ACA"/>
    <w:rsid w:val="00AD50E7"/>
    <w:rsid w:val="00B07D7F"/>
    <w:rsid w:val="00B27467"/>
    <w:rsid w:val="00B32A2F"/>
    <w:rsid w:val="00B35CE9"/>
    <w:rsid w:val="00B438A6"/>
    <w:rsid w:val="00B43A3D"/>
    <w:rsid w:val="00B76A6C"/>
    <w:rsid w:val="00B87B75"/>
    <w:rsid w:val="00B95496"/>
    <w:rsid w:val="00BA1879"/>
    <w:rsid w:val="00BA3376"/>
    <w:rsid w:val="00BB316B"/>
    <w:rsid w:val="00BC775C"/>
    <w:rsid w:val="00BE388D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60BDD"/>
    <w:rsid w:val="00E60FDF"/>
    <w:rsid w:val="00E6621A"/>
    <w:rsid w:val="00E80675"/>
    <w:rsid w:val="00E82B72"/>
    <w:rsid w:val="00EA6042"/>
    <w:rsid w:val="00EC0C53"/>
    <w:rsid w:val="00EC6AB8"/>
    <w:rsid w:val="00ED276D"/>
    <w:rsid w:val="00EF17FE"/>
    <w:rsid w:val="00EF4750"/>
    <w:rsid w:val="00F073F5"/>
    <w:rsid w:val="00F075EC"/>
    <w:rsid w:val="00F52DA0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  <w:rPr>
      <w:rFonts w:cstheme="min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customStyle="1" w:styleId="a5">
    <w:name w:val="טקסט בלונים תו"/>
    <w:basedOn w:val="a0"/>
    <w:link w:val="a4"/>
    <w:uiPriority w:val="99"/>
    <w:semiHidden/>
    <w:locked/>
    <w:rsid w:val="00CF7A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9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DC218-F81F-46ED-A122-C74633386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348</Words>
  <Characters>1990</Characters>
  <Application>Microsoft Office Word</Application>
  <DocSecurity>0</DocSecurity>
  <Lines>16</Lines>
  <Paragraphs>4</Paragraphs>
  <ScaleCrop>false</ScaleCrop>
  <Company>ARO</Company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6</cp:revision>
  <cp:lastPrinted>2012-02-05T09:10:00Z</cp:lastPrinted>
  <dcterms:created xsi:type="dcterms:W3CDTF">2012-02-05T12:52:00Z</dcterms:created>
  <dcterms:modified xsi:type="dcterms:W3CDTF">2012-02-06T09:53:00Z</dcterms:modified>
</cp:coreProperties>
</file>